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838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383F">
        <w:rPr>
          <w:rFonts w:ascii="Century" w:eastAsia="Calibri" w:hAnsi="Century"/>
          <w:bCs/>
          <w:sz w:val="32"/>
          <w:szCs w:val="36"/>
          <w:lang w:eastAsia="ru-RU"/>
        </w:rPr>
        <w:t>23/30-5700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838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CE2B1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8383F">
        <w:rPr>
          <w:rFonts w:ascii="Century" w:hAnsi="Century"/>
          <w:b/>
          <w:sz w:val="24"/>
          <w:szCs w:val="24"/>
        </w:rPr>
        <w:t>Бажега Ганні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838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8383F">
        <w:rPr>
          <w:rFonts w:ascii="Century" w:hAnsi="Century"/>
          <w:b/>
          <w:sz w:val="24"/>
          <w:szCs w:val="24"/>
        </w:rPr>
        <w:t>вул. Центральна, 82, с. Речичани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8383F">
        <w:rPr>
          <w:rFonts w:ascii="Century" w:hAnsi="Century"/>
          <w:sz w:val="24"/>
          <w:szCs w:val="24"/>
        </w:rPr>
        <w:t>Бажега Ганні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838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8383F">
        <w:rPr>
          <w:rFonts w:ascii="Century" w:hAnsi="Century"/>
          <w:sz w:val="24"/>
          <w:szCs w:val="24"/>
        </w:rPr>
        <w:t>вул. Центральна, 82, с. Речичани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838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8383F">
        <w:rPr>
          <w:rFonts w:ascii="Century" w:hAnsi="Century"/>
          <w:bCs/>
          <w:sz w:val="24"/>
          <w:szCs w:val="24"/>
        </w:rPr>
        <w:t>Бажега Ганні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838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8383F">
        <w:rPr>
          <w:rFonts w:ascii="Century" w:hAnsi="Century"/>
          <w:bCs/>
          <w:sz w:val="24"/>
          <w:szCs w:val="24"/>
        </w:rPr>
        <w:t>4620987200:15:006:0033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838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8383F">
        <w:rPr>
          <w:rFonts w:ascii="Century" w:hAnsi="Century"/>
          <w:bCs/>
          <w:sz w:val="24"/>
          <w:szCs w:val="24"/>
        </w:rPr>
        <w:t>вул. Центральна, 82, с. 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8383F">
        <w:rPr>
          <w:rFonts w:ascii="Century" w:hAnsi="Century"/>
          <w:bCs/>
          <w:sz w:val="24"/>
          <w:szCs w:val="24"/>
        </w:rPr>
        <w:t>Бажега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8383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8383F">
        <w:rPr>
          <w:rFonts w:ascii="Century" w:hAnsi="Century"/>
          <w:bCs/>
          <w:sz w:val="24"/>
          <w:szCs w:val="24"/>
        </w:rPr>
        <w:t>4620987200:15:006:0033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838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8383F">
        <w:rPr>
          <w:rFonts w:ascii="Century" w:hAnsi="Century"/>
          <w:bCs/>
          <w:sz w:val="24"/>
          <w:szCs w:val="24"/>
        </w:rPr>
        <w:t>вул. Центральна, 82, с. 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8383F">
        <w:rPr>
          <w:rFonts w:ascii="Century" w:hAnsi="Century"/>
          <w:bCs/>
          <w:sz w:val="24"/>
          <w:szCs w:val="24"/>
        </w:rPr>
        <w:t>Бажега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787" w:rsidRDefault="00661787" w:rsidP="00381483">
      <w:pPr>
        <w:spacing w:after="0" w:line="240" w:lineRule="auto"/>
      </w:pPr>
      <w:r>
        <w:separator/>
      </w:r>
    </w:p>
  </w:endnote>
  <w:endnote w:type="continuationSeparator" w:id="0">
    <w:p w:rsidR="00661787" w:rsidRDefault="006617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787" w:rsidRDefault="00661787" w:rsidP="00381483">
      <w:pPr>
        <w:spacing w:after="0" w:line="240" w:lineRule="auto"/>
      </w:pPr>
      <w:r>
        <w:separator/>
      </w:r>
    </w:p>
  </w:footnote>
  <w:footnote w:type="continuationSeparator" w:id="0">
    <w:p w:rsidR="00661787" w:rsidRDefault="006617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61787"/>
    <w:rsid w:val="006D746A"/>
    <w:rsid w:val="00704E8B"/>
    <w:rsid w:val="007115D1"/>
    <w:rsid w:val="007933E7"/>
    <w:rsid w:val="00833832"/>
    <w:rsid w:val="00A02930"/>
    <w:rsid w:val="00A230E2"/>
    <w:rsid w:val="00A701EC"/>
    <w:rsid w:val="00A8383F"/>
    <w:rsid w:val="00B30AA5"/>
    <w:rsid w:val="00BC40DB"/>
    <w:rsid w:val="00C02604"/>
    <w:rsid w:val="00CC1632"/>
    <w:rsid w:val="00CC6D4C"/>
    <w:rsid w:val="00CE2B1F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D1F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